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5F" w:rsidRDefault="0082146F" w:rsidP="00990E5F">
      <w:pPr>
        <w:pStyle w:val="Header"/>
        <w:pBdr>
          <w:bottom w:val="single" w:sz="12" w:space="1" w:color="auto"/>
        </w:pBdr>
        <w:tabs>
          <w:tab w:val="clear" w:pos="8640"/>
          <w:tab w:val="right" w:pos="8550"/>
        </w:tabs>
        <w:ind w:right="720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133985</wp:posOffset>
                </wp:positionV>
                <wp:extent cx="1635125" cy="323215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E5F" w:rsidRDefault="00990E5F" w:rsidP="00990E5F">
                            <w:pPr>
                              <w:pStyle w:val="Heading1"/>
                            </w:pPr>
                            <w:r>
                              <w:t>Schedule LRA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67.45pt;margin-top:10.55pt;width:128.75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" o:allowincell="f">
                <v:textbox>
                  <w:txbxContent>
                    <w:p w:rsidR="00990E5F" w:rsidRDefault="00990E5F" w:rsidP="00990E5F">
                      <w:pPr>
                        <w:pStyle w:val="Heading1"/>
                      </w:pPr>
                      <w:r>
                        <w:t>Schedule LRA 7</w:t>
                      </w:r>
                    </w:p>
                  </w:txbxContent>
                </v:textbox>
              </v:shape>
            </w:pict>
          </mc:Fallback>
        </mc:AlternateContent>
      </w:r>
      <w:r w:rsidR="00990E5F">
        <w:rPr>
          <w:b/>
          <w:sz w:val="44"/>
        </w:rPr>
        <w:t>Limited Review Application</w:t>
      </w:r>
    </w:p>
    <w:p w:rsidR="00283F27" w:rsidRDefault="00990E5F" w:rsidP="00990E5F">
      <w:pPr>
        <w:pStyle w:val="Header"/>
        <w:rPr>
          <w:b/>
        </w:rPr>
      </w:pPr>
      <w:r>
        <w:rPr>
          <w:b/>
        </w:rPr>
        <w:t>State of New York Department of Health</w:t>
      </w:r>
    </w:p>
    <w:p w:rsidR="00990E5F" w:rsidRDefault="00990E5F" w:rsidP="00990E5F">
      <w:pPr>
        <w:pStyle w:val="Header"/>
        <w:rPr>
          <w:b/>
        </w:rPr>
      </w:pPr>
      <w:r>
        <w:rPr>
          <w:b/>
        </w:rPr>
        <w:t>Office</w:t>
      </w:r>
      <w:r w:rsidR="00283F27">
        <w:rPr>
          <w:b/>
        </w:rPr>
        <w:t xml:space="preserve"> of Primary Care and </w:t>
      </w:r>
      <w:r>
        <w:rPr>
          <w:b/>
        </w:rPr>
        <w:t>Health Systems Management</w:t>
      </w:r>
    </w:p>
    <w:p w:rsidR="00990E5F" w:rsidRDefault="00990E5F" w:rsidP="00990E5F">
      <w:pPr>
        <w:pStyle w:val="Header"/>
        <w:rPr>
          <w:b/>
        </w:rPr>
      </w:pPr>
    </w:p>
    <w:p w:rsidR="00990E5F" w:rsidRPr="00575EA3" w:rsidRDefault="00990E5F" w:rsidP="00990E5F">
      <w:pPr>
        <w:pBdr>
          <w:top w:val="single" w:sz="4" w:space="1" w:color="auto"/>
        </w:pBdr>
        <w:rPr>
          <w:sz w:val="22"/>
          <w:szCs w:val="22"/>
          <w:u w:val="double"/>
        </w:rPr>
      </w:pPr>
    </w:p>
    <w:p w:rsidR="00990E5F" w:rsidRPr="00575EA3" w:rsidRDefault="00990E5F" w:rsidP="00990E5F">
      <w:pPr>
        <w:jc w:val="center"/>
        <w:rPr>
          <w:b/>
          <w:bCs/>
          <w:sz w:val="28"/>
        </w:rPr>
      </w:pPr>
      <w:r w:rsidRPr="00575EA3">
        <w:rPr>
          <w:b/>
          <w:bCs/>
          <w:sz w:val="28"/>
        </w:rPr>
        <w:t>Proposed Operating Bud</w:t>
      </w:r>
      <w:r w:rsidR="00BF4E3B">
        <w:rPr>
          <w:b/>
          <w:bCs/>
          <w:sz w:val="28"/>
        </w:rPr>
        <w:t>get</w:t>
      </w:r>
    </w:p>
    <w:p w:rsidR="00990E5F" w:rsidRDefault="00990E5F" w:rsidP="00990E5F"/>
    <w:p w:rsidR="00990E5F" w:rsidRDefault="00990E5F" w:rsidP="00990E5F">
      <w:r>
        <w:rPr>
          <w:b/>
          <w:i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070"/>
        <w:gridCol w:w="2070"/>
        <w:gridCol w:w="2070"/>
      </w:tblGrid>
      <w:tr w:rsidR="00BF4E3B" w:rsidTr="00BF4E3B">
        <w:trPr>
          <w:cantSplit/>
          <w:trHeight w:val="910"/>
        </w:trPr>
        <w:tc>
          <w:tcPr>
            <w:tcW w:w="4140" w:type="dxa"/>
          </w:tcPr>
          <w:p w:rsidR="00BF4E3B" w:rsidRPr="00575EA3" w:rsidRDefault="00BF4E3B" w:rsidP="00DB3B9F">
            <w:pPr>
              <w:rPr>
                <w:b/>
              </w:rPr>
            </w:pPr>
          </w:p>
          <w:p w:rsidR="00BF4E3B" w:rsidRPr="00575EA3" w:rsidRDefault="00BF4E3B" w:rsidP="00DB3B9F">
            <w:pPr>
              <w:jc w:val="center"/>
              <w:rPr>
                <w:b/>
              </w:rPr>
            </w:pPr>
            <w:r w:rsidRPr="00575EA3">
              <w:rPr>
                <w:b/>
              </w:rPr>
              <w:t>Budget</w:t>
            </w:r>
          </w:p>
          <w:p w:rsidR="00BF4E3B" w:rsidRPr="00575EA3" w:rsidRDefault="00BF4E3B" w:rsidP="00DB3B9F">
            <w:pPr>
              <w:rPr>
                <w:b/>
              </w:rPr>
            </w:pPr>
          </w:p>
          <w:p w:rsidR="00BF4E3B" w:rsidRPr="00575EA3" w:rsidRDefault="00BF4E3B" w:rsidP="00DB3B9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BF4E3B" w:rsidRPr="00575EA3" w:rsidRDefault="00BF4E3B" w:rsidP="00DB3B9F">
            <w:pPr>
              <w:rPr>
                <w:b/>
              </w:rPr>
            </w:pPr>
          </w:p>
          <w:p w:rsidR="00BF4E3B" w:rsidRPr="00575EA3" w:rsidRDefault="00BF4E3B" w:rsidP="00DB3B9F">
            <w:pPr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 w:rsidRPr="00575EA3">
              <w:rPr>
                <w:b/>
              </w:rPr>
              <w:t xml:space="preserve"> Year</w:t>
            </w:r>
          </w:p>
          <w:p w:rsidR="00BF4E3B" w:rsidRPr="00575EA3" w:rsidRDefault="00BF4E3B" w:rsidP="00DB3B9F">
            <w:pPr>
              <w:jc w:val="center"/>
              <w:rPr>
                <w:b/>
              </w:rPr>
            </w:pPr>
          </w:p>
          <w:p w:rsidR="00BF4E3B" w:rsidRPr="00575EA3" w:rsidRDefault="00BF4E3B" w:rsidP="00DB3B9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BF4E3B" w:rsidRPr="00575EA3" w:rsidRDefault="00BF4E3B" w:rsidP="00DB3B9F">
            <w:pPr>
              <w:rPr>
                <w:b/>
              </w:rPr>
            </w:pPr>
          </w:p>
          <w:p w:rsidR="00BF4E3B" w:rsidRPr="00575EA3" w:rsidRDefault="00BF4E3B" w:rsidP="00DB3B9F">
            <w:pPr>
              <w:jc w:val="center"/>
              <w:rPr>
                <w:b/>
              </w:rPr>
            </w:pPr>
            <w:r w:rsidRPr="00575EA3">
              <w:rPr>
                <w:b/>
              </w:rPr>
              <w:t>First Year</w:t>
            </w:r>
          </w:p>
          <w:p w:rsidR="00BF4E3B" w:rsidRPr="00575EA3" w:rsidRDefault="00BF4E3B" w:rsidP="00DB3B9F">
            <w:pPr>
              <w:jc w:val="center"/>
              <w:rPr>
                <w:b/>
              </w:rPr>
            </w:pPr>
            <w:r w:rsidRPr="00575EA3">
              <w:rPr>
                <w:b/>
              </w:rPr>
              <w:t>(Projected)</w:t>
            </w:r>
          </w:p>
          <w:p w:rsidR="00BF4E3B" w:rsidRPr="00575EA3" w:rsidRDefault="00BF4E3B" w:rsidP="00DB3B9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BF4E3B" w:rsidRPr="00575EA3" w:rsidRDefault="00BF4E3B" w:rsidP="00DB3B9F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</w:p>
          <w:p w:rsidR="00BF4E3B" w:rsidRPr="00575EA3" w:rsidRDefault="0082146F" w:rsidP="00DB3B9F">
            <w:pPr>
              <w:ind w:left="-73" w:right="-56" w:firstLine="73"/>
              <w:jc w:val="center"/>
              <w:rPr>
                <w:b/>
              </w:rPr>
            </w:pPr>
            <w:r w:rsidRPr="00575E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142240</wp:posOffset>
                      </wp:positionV>
                      <wp:extent cx="0" cy="0"/>
                      <wp:effectExtent l="0" t="0" r="0" b="0"/>
                      <wp:wrapNone/>
                      <wp:docPr id="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5CC88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1.2pt" to="5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x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5mk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"/>
                  </w:pict>
                </mc:Fallback>
              </mc:AlternateContent>
            </w:r>
            <w:r w:rsidR="00BF4E3B" w:rsidRPr="00575EA3">
              <w:rPr>
                <w:b/>
              </w:rPr>
              <w:t>Third Year</w:t>
            </w:r>
          </w:p>
          <w:p w:rsidR="00BF4E3B" w:rsidRPr="00575EA3" w:rsidRDefault="00BF4E3B" w:rsidP="00DB3B9F">
            <w:pPr>
              <w:ind w:left="-73" w:right="-56" w:firstLine="73"/>
              <w:jc w:val="center"/>
              <w:rPr>
                <w:b/>
              </w:rPr>
            </w:pPr>
            <w:r w:rsidRPr="00575EA3">
              <w:rPr>
                <w:b/>
              </w:rPr>
              <w:t>(Projected)</w:t>
            </w:r>
          </w:p>
        </w:tc>
      </w:tr>
      <w:tr w:rsidR="00BF4E3B" w:rsidTr="002964E6">
        <w:trPr>
          <w:trHeight w:hRule="exact" w:val="523"/>
        </w:trPr>
        <w:tc>
          <w:tcPr>
            <w:tcW w:w="10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6" w:rsidRDefault="002964E6" w:rsidP="00BF4E3B">
            <w:pPr>
              <w:rPr>
                <w:b/>
              </w:rPr>
            </w:pPr>
          </w:p>
          <w:p w:rsidR="00BF4E3B" w:rsidRPr="00BF4E3B" w:rsidRDefault="00BF4E3B" w:rsidP="00BF4E3B">
            <w:pPr>
              <w:rPr>
                <w:b/>
              </w:rPr>
            </w:pPr>
            <w:r>
              <w:rPr>
                <w:b/>
              </w:rPr>
              <w:t>Revenues</w:t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1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  <w:r w:rsidR="00000A1E">
              <w:t>Service Revenue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2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  <w:r w:rsidRPr="00575EA3">
              <w:t>Grants Funds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3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  <w:r w:rsidRPr="00575EA3">
              <w:t>Foundation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4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  <w:r w:rsidRPr="00575EA3">
              <w:t>Other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5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  <w:r w:rsidRPr="00575EA3">
              <w:t>Fees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t>Other Income</w:t>
            </w:r>
          </w:p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rPr>
                <w:b/>
              </w:rPr>
              <w:t>(1)</w:t>
            </w:r>
            <w:r>
              <w:rPr>
                <w:b/>
              </w:rPr>
              <w:t xml:space="preserve">  </w:t>
            </w:r>
            <w:r w:rsidRPr="00575EA3">
              <w:t>Total Revenues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C03314">
            <w:pPr>
              <w:jc w:val="right"/>
            </w:pPr>
            <w:r w:rsidRPr="00575EA3">
              <w:t>$</w:t>
            </w:r>
            <w:r w:rsidR="00C03314"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C03314" w:rsidRPr="00575EA3">
              <w:instrText xml:space="preserve"> FORMTEXT </w:instrText>
            </w:r>
            <w:r w:rsidR="00C03314" w:rsidRPr="00575EA3">
              <w:fldChar w:fldCharType="separate"/>
            </w:r>
            <w:bookmarkStart w:id="0" w:name="_GoBack"/>
            <w:bookmarkEnd w:id="0"/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C03314">
            <w:pPr>
              <w:jc w:val="right"/>
            </w:pPr>
            <w:r w:rsidRPr="00575EA3">
              <w:t>$</w:t>
            </w:r>
            <w:r w:rsidR="00C03314"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C03314" w:rsidRPr="00575EA3">
              <w:instrText xml:space="preserve"> FORMTEXT </w:instrText>
            </w:r>
            <w:r w:rsidR="00C03314" w:rsidRPr="00575EA3">
              <w:fldChar w:fldCharType="separate"/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rPr>
                <w:noProof/>
              </w:rPr>
              <w:t> </w:t>
            </w:r>
            <w:r w:rsidR="00C03314"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C03314" w:rsidP="00C03314">
            <w:pPr>
              <w:jc w:val="right"/>
            </w:pPr>
            <w:r w:rsidRPr="00575EA3">
              <w:t>$</w:t>
            </w: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2964E6">
        <w:trPr>
          <w:trHeight w:hRule="exact" w:val="5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6" w:rsidRDefault="002964E6" w:rsidP="00BF4E3B">
            <w:pPr>
              <w:rPr>
                <w:b/>
              </w:rPr>
            </w:pPr>
          </w:p>
          <w:p w:rsidR="00BF4E3B" w:rsidRPr="00BF4E3B" w:rsidRDefault="00BF4E3B" w:rsidP="00BF4E3B">
            <w:pPr>
              <w:rPr>
                <w:b/>
              </w:rPr>
            </w:pPr>
            <w:r>
              <w:rPr>
                <w:b/>
              </w:rPr>
              <w:t>Expenses</w:t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1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Salaries and Wage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2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Employee Benefits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3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Professional Fees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4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Medical &amp; Surgical Supplies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5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Non-Medical Equipment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1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Purchased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2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Other Direct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3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Utilities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4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Interest Expense</w:t>
            </w:r>
            <w:r w:rsidRPr="00575EA3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fldChar w:fldCharType="begin">
                <w:ffData>
                  <w:name w:val="bkDescLine5"/>
                  <w:enabled/>
                  <w:calcOnExit w:val="0"/>
                  <w:textInput/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  <w:r w:rsidR="00000A1E">
              <w:t>Rent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BF4E3B">
            <w:pPr>
              <w:jc w:val="right"/>
            </w:pP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  <w:r w:rsidRPr="00575EA3">
              <w:fldChar w:fldCharType="begin">
                <w:ffData>
                  <w:name w:val="bkConstCostSFLine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000A1E" w:rsidP="00DB3B9F">
            <w:r>
              <w:t>Depreciation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t>Other Expenses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pPr>
              <w:jc w:val="right"/>
            </w:pPr>
          </w:p>
        </w:tc>
      </w:tr>
      <w:tr w:rsidR="00BF4E3B" w:rsidTr="00BF4E3B">
        <w:trPr>
          <w:trHeight w:hRule="exact"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DB3B9F">
            <w:r w:rsidRPr="00575EA3">
              <w:rPr>
                <w:b/>
              </w:rPr>
              <w:t>(2)</w:t>
            </w:r>
            <w:r>
              <w:rPr>
                <w:b/>
              </w:rPr>
              <w:t xml:space="preserve">  </w:t>
            </w:r>
            <w:r w:rsidRPr="00575EA3">
              <w:t>Total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BF4E3B" w:rsidP="00C03314">
            <w:pPr>
              <w:jc w:val="right"/>
            </w:pPr>
            <w:r w:rsidRPr="00575EA3">
              <w:t>$</w:t>
            </w:r>
            <w:r w:rsidR="00C03314" w:rsidRPr="00575EA3">
              <w:fldChar w:fldCharType="begin">
                <w:ffData>
                  <w:name w:val="bkFunctSFLine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C03314" w:rsidRPr="00575EA3">
              <w:instrText xml:space="preserve"> FORMTEXT </w:instrText>
            </w:r>
            <w:r w:rsidR="00C03314" w:rsidRPr="00575EA3">
              <w:fldChar w:fldCharType="separate"/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C03314" w:rsidP="00C03314">
            <w:pPr>
              <w:jc w:val="right"/>
            </w:pPr>
            <w:r w:rsidRPr="00575EA3">
              <w:t>$</w:t>
            </w: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B" w:rsidRPr="00575EA3" w:rsidRDefault="00C03314" w:rsidP="00C03314">
            <w:pPr>
              <w:jc w:val="right"/>
            </w:pPr>
            <w:r w:rsidRPr="00575EA3">
              <w:t>$</w:t>
            </w: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rPr>
                <w:noProof/>
              </w:rPr>
              <w:t> </w:t>
            </w:r>
            <w:r w:rsidRPr="00575EA3">
              <w:fldChar w:fldCharType="end"/>
            </w:r>
          </w:p>
        </w:tc>
      </w:tr>
      <w:tr w:rsidR="00BF4E3B" w:rsidTr="002964E6">
        <w:trPr>
          <w:trHeight w:hRule="exact" w:val="4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6" w:rsidRDefault="002964E6" w:rsidP="00DB3B9F">
            <w:pPr>
              <w:rPr>
                <w:b/>
                <w:i/>
              </w:rPr>
            </w:pPr>
          </w:p>
          <w:p w:rsidR="00BF4E3B" w:rsidRPr="00427C60" w:rsidRDefault="0082146F" w:rsidP="00DB3B9F">
            <w:pPr>
              <w:rPr>
                <w:b/>
                <w:i/>
              </w:rPr>
            </w:pPr>
            <w:r w:rsidRPr="00427C60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116840</wp:posOffset>
                      </wp:positionV>
                      <wp:extent cx="767715" cy="0"/>
                      <wp:effectExtent l="0" t="0" r="0" b="0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DACA9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9.2pt" to="143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BF4E3B" w:rsidRPr="00427C60">
              <w:rPr>
                <w:b/>
                <w:i/>
              </w:rPr>
              <w:t>Net Total  - (1-2)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6" w:rsidRDefault="002964E6" w:rsidP="00DB3B9F">
            <w:pPr>
              <w:rPr>
                <w:b/>
                <w:i/>
              </w:rPr>
            </w:pPr>
          </w:p>
          <w:p w:rsidR="00BF4E3B" w:rsidRPr="00427C60" w:rsidRDefault="00BF4E3B" w:rsidP="00C03314">
            <w:pPr>
              <w:jc w:val="right"/>
              <w:rPr>
                <w:b/>
                <w:i/>
              </w:rPr>
            </w:pPr>
            <w:r w:rsidRPr="00427C60">
              <w:rPr>
                <w:b/>
                <w:i/>
              </w:rPr>
              <w:t>$</w:t>
            </w:r>
            <w:r w:rsidR="00C03314"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C03314" w:rsidRPr="00575EA3">
              <w:instrText xml:space="preserve"> FORMTEXT </w:instrText>
            </w:r>
            <w:r w:rsidR="00C03314" w:rsidRPr="00575EA3">
              <w:fldChar w:fldCharType="separate"/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t> </w:t>
            </w:r>
            <w:r w:rsidR="00C03314"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4" w:rsidRDefault="00C03314" w:rsidP="00C03314">
            <w:pPr>
              <w:rPr>
                <w:b/>
                <w:i/>
              </w:rPr>
            </w:pPr>
          </w:p>
          <w:p w:rsidR="00BF4E3B" w:rsidRPr="00427C60" w:rsidRDefault="00C03314" w:rsidP="00C03314">
            <w:pPr>
              <w:jc w:val="right"/>
              <w:rPr>
                <w:b/>
                <w:i/>
              </w:rPr>
            </w:pPr>
            <w:r w:rsidRPr="00427C60">
              <w:rPr>
                <w:b/>
                <w:i/>
              </w:rPr>
              <w:t>$</w:t>
            </w: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4" w:rsidRDefault="00C03314" w:rsidP="00C03314">
            <w:pPr>
              <w:jc w:val="right"/>
              <w:rPr>
                <w:b/>
                <w:i/>
              </w:rPr>
            </w:pPr>
          </w:p>
          <w:p w:rsidR="00BF4E3B" w:rsidRPr="00427C60" w:rsidRDefault="00C03314" w:rsidP="00C03314">
            <w:pPr>
              <w:jc w:val="right"/>
              <w:rPr>
                <w:b/>
                <w:i/>
              </w:rPr>
            </w:pPr>
            <w:r w:rsidRPr="00427C60">
              <w:rPr>
                <w:b/>
                <w:i/>
              </w:rPr>
              <w:t>$</w:t>
            </w:r>
            <w:r w:rsidRPr="00575EA3">
              <w:fldChar w:fldCharType="begin">
                <w:ffData>
                  <w:name w:val="bkFunctSFLine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575EA3">
              <w:instrText xml:space="preserve"> FORMTEXT </w:instrText>
            </w:r>
            <w:r w:rsidRPr="00575EA3">
              <w:fldChar w:fldCharType="separate"/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t> </w:t>
            </w:r>
            <w:r w:rsidRPr="00575EA3">
              <w:fldChar w:fldCharType="end"/>
            </w:r>
          </w:p>
        </w:tc>
      </w:tr>
    </w:tbl>
    <w:p w:rsidR="00990E5F" w:rsidRDefault="00990E5F" w:rsidP="00990E5F">
      <w:pPr>
        <w:pStyle w:val="Header"/>
        <w:pBdr>
          <w:bottom w:val="single" w:sz="12" w:space="1" w:color="auto"/>
        </w:pBdr>
        <w:tabs>
          <w:tab w:val="clear" w:pos="8640"/>
          <w:tab w:val="right" w:pos="8550"/>
        </w:tabs>
        <w:ind w:right="720"/>
        <w:rPr>
          <w:rFonts w:ascii="Arial" w:hAnsi="Arial"/>
          <w:color w:val="FF0000"/>
        </w:rPr>
      </w:pPr>
    </w:p>
    <w:p w:rsidR="00990E5F" w:rsidRDefault="00990E5F" w:rsidP="00990E5F">
      <w:pPr>
        <w:pStyle w:val="Header"/>
        <w:pBdr>
          <w:bottom w:val="single" w:sz="12" w:space="1" w:color="auto"/>
        </w:pBdr>
        <w:tabs>
          <w:tab w:val="clear" w:pos="8640"/>
          <w:tab w:val="right" w:pos="8550"/>
        </w:tabs>
        <w:ind w:right="720"/>
        <w:rPr>
          <w:rFonts w:ascii="Arial" w:hAnsi="Arial"/>
          <w:color w:val="FF0000"/>
        </w:rPr>
      </w:pPr>
    </w:p>
    <w:p w:rsidR="00C03314" w:rsidRDefault="00990E5F" w:rsidP="00AD5A1E">
      <w:pPr>
        <w:pStyle w:val="p15"/>
        <w:spacing w:line="240" w:lineRule="auto"/>
        <w:ind w:left="0"/>
      </w:pPr>
      <w:r w:rsidRPr="002806CA">
        <w:tab/>
      </w:r>
      <w:r w:rsidRPr="002806CA">
        <w:tab/>
      </w: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  <w:r>
        <w:rPr>
          <w:i/>
          <w:sz w:val="16"/>
          <w:szCs w:val="16"/>
        </w:rPr>
        <w:t xml:space="preserve">(Rev. </w:t>
      </w:r>
      <w:r w:rsidR="00790C2E">
        <w:rPr>
          <w:i/>
          <w:sz w:val="16"/>
          <w:szCs w:val="16"/>
        </w:rPr>
        <w:t>7</w:t>
      </w:r>
      <w:r>
        <w:rPr>
          <w:i/>
          <w:sz w:val="16"/>
          <w:szCs w:val="16"/>
        </w:rPr>
        <w:t>/201</w:t>
      </w:r>
      <w:r w:rsidR="00790C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>)</w:t>
      </w: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9A3255" w:rsidP="00AD5A1E">
      <w:pPr>
        <w:pStyle w:val="p15"/>
        <w:spacing w:line="240" w:lineRule="auto"/>
        <w:ind w:left="0"/>
      </w:pPr>
    </w:p>
    <w:p w:rsidR="009A3255" w:rsidRDefault="0082146F" w:rsidP="009A3255">
      <w:pPr>
        <w:pStyle w:val="Header"/>
        <w:pBdr>
          <w:bottom w:val="single" w:sz="12" w:space="1" w:color="auto"/>
        </w:pBdr>
        <w:tabs>
          <w:tab w:val="clear" w:pos="8640"/>
          <w:tab w:val="right" w:pos="8550"/>
        </w:tabs>
        <w:ind w:right="720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133985</wp:posOffset>
                </wp:positionV>
                <wp:extent cx="1810385" cy="32321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255" w:rsidRDefault="009A3255" w:rsidP="009A3255">
                            <w:pPr>
                              <w:pStyle w:val="Heading1"/>
                            </w:pPr>
                            <w:r>
                              <w:t>Schedule LRA 7</w:t>
                            </w:r>
                            <w:r w:rsidR="00754FA1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353.65pt;margin-top:10.55pt;width:142.5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" o:allowincell="f">
                <v:textbox>
                  <w:txbxContent>
                    <w:p w:rsidR="009A3255" w:rsidRDefault="009A3255" w:rsidP="009A3255">
                      <w:pPr>
                        <w:pStyle w:val="Heading1"/>
                      </w:pPr>
                      <w:r>
                        <w:t>Schedule LRA 7</w:t>
                      </w:r>
                      <w:r w:rsidR="00754FA1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A3255">
        <w:rPr>
          <w:b/>
          <w:sz w:val="44"/>
        </w:rPr>
        <w:t>Limited Review Application</w:t>
      </w:r>
    </w:p>
    <w:p w:rsidR="009A3255" w:rsidRDefault="009A3255" w:rsidP="009A3255">
      <w:pPr>
        <w:pStyle w:val="Header"/>
        <w:rPr>
          <w:b/>
        </w:rPr>
      </w:pPr>
      <w:r>
        <w:rPr>
          <w:b/>
        </w:rPr>
        <w:t>State of New York Department of Health</w:t>
      </w:r>
    </w:p>
    <w:p w:rsidR="009A3255" w:rsidRDefault="009A3255" w:rsidP="009A3255">
      <w:pPr>
        <w:pStyle w:val="Header"/>
        <w:rPr>
          <w:b/>
        </w:rPr>
      </w:pPr>
      <w:r>
        <w:rPr>
          <w:b/>
        </w:rPr>
        <w:t>Office of Primary Care and Health Systems Management</w:t>
      </w:r>
    </w:p>
    <w:p w:rsidR="009A3255" w:rsidRDefault="009A3255" w:rsidP="009A3255">
      <w:pPr>
        <w:pStyle w:val="Header"/>
        <w:rPr>
          <w:b/>
        </w:rPr>
      </w:pPr>
    </w:p>
    <w:p w:rsidR="009A3255" w:rsidRPr="00575EA3" w:rsidRDefault="009A3255" w:rsidP="009A3255">
      <w:pPr>
        <w:pBdr>
          <w:top w:val="single" w:sz="4" w:space="1" w:color="auto"/>
        </w:pBdr>
        <w:rPr>
          <w:sz w:val="22"/>
          <w:szCs w:val="22"/>
          <w:u w:val="double"/>
        </w:rPr>
      </w:pPr>
    </w:p>
    <w:p w:rsidR="009A3255" w:rsidRDefault="009A3255" w:rsidP="008C2C8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Various inpatient </w:t>
      </w:r>
      <w:r w:rsidRPr="00003708">
        <w:rPr>
          <w:rFonts w:ascii="Arial" w:hAnsi="Arial" w:cs="Arial"/>
          <w:bCs/>
          <w:color w:val="000000"/>
        </w:rPr>
        <w:t xml:space="preserve">services may be reimbursed as discharges or days.  Applicant should indicate </w:t>
      </w:r>
      <w:r>
        <w:rPr>
          <w:rFonts w:ascii="Arial" w:hAnsi="Arial" w:cs="Arial"/>
          <w:bCs/>
          <w:color w:val="000000"/>
        </w:rPr>
        <w:t xml:space="preserve">which method applies to this table by choosing the appropriate checkbox. </w:t>
      </w:r>
    </w:p>
    <w:p w:rsidR="009A3255" w:rsidRDefault="009A3255" w:rsidP="009A3255">
      <w:pPr>
        <w:ind w:left="-1080"/>
        <w:rPr>
          <w:rFonts w:ascii="Arial" w:hAnsi="Arial" w:cs="Arial"/>
          <w:bCs/>
          <w:color w:val="000000"/>
        </w:rPr>
      </w:pPr>
    </w:p>
    <w:p w:rsidR="009A3255" w:rsidRPr="00003708" w:rsidRDefault="009A3255" w:rsidP="00B03B2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Patient Days </w:t>
      </w:r>
      <w:r>
        <w:rPr>
          <w:rFonts w:ascii="Arial" w:hAnsi="Arial" w:cs="Arial"/>
          <w:bCs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rPr>
          <w:rFonts w:ascii="Arial" w:hAnsi="Arial" w:cs="Arial"/>
          <w:bCs/>
          <w:color w:val="000000"/>
        </w:rPr>
        <w:instrText xml:space="preserve"> FORMCHECKBOX </w:instrText>
      </w:r>
      <w:r w:rsidR="008F3BD3">
        <w:rPr>
          <w:rFonts w:ascii="Arial" w:hAnsi="Arial" w:cs="Arial"/>
          <w:bCs/>
          <w:color w:val="000000"/>
        </w:rPr>
      </w:r>
      <w:r w:rsidR="008F3BD3">
        <w:rPr>
          <w:rFonts w:ascii="Arial" w:hAnsi="Arial" w:cs="Arial"/>
          <w:bCs/>
          <w:color w:val="000000"/>
        </w:rPr>
        <w:fldChar w:fldCharType="separate"/>
      </w:r>
      <w:r>
        <w:rPr>
          <w:rFonts w:ascii="Arial" w:hAnsi="Arial" w:cs="Arial"/>
          <w:bCs/>
          <w:color w:val="000000"/>
        </w:rPr>
        <w:fldChar w:fldCharType="end"/>
      </w:r>
      <w:bookmarkEnd w:id="1"/>
      <w:r>
        <w:rPr>
          <w:rFonts w:ascii="Arial" w:hAnsi="Arial" w:cs="Arial"/>
          <w:bCs/>
          <w:color w:val="000000"/>
        </w:rPr>
        <w:t xml:space="preserve">   Patient discharges </w:t>
      </w:r>
      <w:r>
        <w:rPr>
          <w:rFonts w:ascii="Arial" w:hAnsi="Arial" w:cs="Arial"/>
          <w:bCs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rPr>
          <w:rFonts w:ascii="Arial" w:hAnsi="Arial" w:cs="Arial"/>
          <w:bCs/>
          <w:color w:val="000000"/>
        </w:rPr>
        <w:instrText xml:space="preserve"> FORMCHECKBOX </w:instrText>
      </w:r>
      <w:r w:rsidR="008F3BD3">
        <w:rPr>
          <w:rFonts w:ascii="Arial" w:hAnsi="Arial" w:cs="Arial"/>
          <w:bCs/>
          <w:color w:val="000000"/>
        </w:rPr>
      </w:r>
      <w:r w:rsidR="008F3BD3">
        <w:rPr>
          <w:rFonts w:ascii="Arial" w:hAnsi="Arial" w:cs="Arial"/>
          <w:bCs/>
          <w:color w:val="000000"/>
        </w:rPr>
        <w:fldChar w:fldCharType="separate"/>
      </w:r>
      <w:r>
        <w:rPr>
          <w:rFonts w:ascii="Arial" w:hAnsi="Arial" w:cs="Arial"/>
          <w:bCs/>
          <w:color w:val="000000"/>
        </w:rPr>
        <w:fldChar w:fldCharType="end"/>
      </w:r>
      <w:bookmarkEnd w:id="2"/>
    </w:p>
    <w:p w:rsidR="009A3255" w:rsidRDefault="009A3255" w:rsidP="009A3255">
      <w:pPr>
        <w:rPr>
          <w:rFonts w:ascii="Arial" w:hAnsi="Arial" w:cs="Arial"/>
          <w:color w:val="000000"/>
        </w:rPr>
      </w:pPr>
    </w:p>
    <w:tbl>
      <w:tblPr>
        <w:tblW w:w="10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960"/>
        <w:gridCol w:w="720"/>
        <w:gridCol w:w="1200"/>
        <w:gridCol w:w="900"/>
        <w:gridCol w:w="990"/>
        <w:gridCol w:w="870"/>
        <w:gridCol w:w="930"/>
        <w:gridCol w:w="990"/>
        <w:gridCol w:w="840"/>
      </w:tblGrid>
      <w:tr w:rsidR="009A3255" w:rsidTr="008C2C89">
        <w:trPr>
          <w:cantSplit/>
        </w:trPr>
        <w:tc>
          <w:tcPr>
            <w:tcW w:w="2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Inpatient Services</w:t>
            </w:r>
          </w:p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Source of Revenue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 Current Year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First Year Incremental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Third Year Incremental</w:t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Patient</w:t>
            </w:r>
          </w:p>
          <w:p w:rsidR="009A3255" w:rsidRDefault="009A3255" w:rsidP="0070047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Days or dis-charges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Net Revenue*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Patient</w:t>
            </w:r>
          </w:p>
          <w:p w:rsidR="009A3255" w:rsidRDefault="009A3255" w:rsidP="0070047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Days or dis-charges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Net Revenue*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Patient</w:t>
            </w:r>
          </w:p>
          <w:p w:rsidR="009A3255" w:rsidRDefault="009A3255" w:rsidP="0070047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Days or dis-charges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Net Revenue*</w:t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%</w:t>
            </w:r>
          </w:p>
        </w:tc>
        <w:tc>
          <w:tcPr>
            <w:tcW w:w="1200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Dollars ($)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Pr="00E62E98" w:rsidRDefault="009A3255" w:rsidP="00D911F1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E62E98">
              <w:rPr>
                <w:rFonts w:ascii="Arial" w:hAnsi="Arial"/>
                <w:snapToGrid w:val="0"/>
                <w:color w:val="000000"/>
              </w:rPr>
              <w:t xml:space="preserve">% </w:t>
            </w:r>
            <w:r w:rsidRPr="00E62E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based on days or discharges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Pr="00E62E98" w:rsidRDefault="009A3255" w:rsidP="00D911F1">
            <w:pPr>
              <w:widowControl w:val="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62E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Dollars-$</w:t>
            </w: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Pr="00E62E98" w:rsidRDefault="009A3255" w:rsidP="00D911F1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55" w:rsidRPr="00E62E98" w:rsidRDefault="009A3255" w:rsidP="00D911F1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E62E98">
              <w:rPr>
                <w:rFonts w:ascii="Arial" w:hAnsi="Arial"/>
                <w:snapToGrid w:val="0"/>
                <w:color w:val="000000"/>
              </w:rPr>
              <w:t xml:space="preserve">% </w:t>
            </w:r>
            <w:r w:rsidRPr="00E62E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based on days or discharges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Pr="00622EAE" w:rsidRDefault="009A3255" w:rsidP="00D911F1">
            <w:pPr>
              <w:widowControl w:val="0"/>
              <w:rPr>
                <w:rFonts w:ascii="Arial" w:hAnsi="Arial"/>
                <w:snapToGrid w:val="0"/>
                <w:sz w:val="18"/>
                <w:szCs w:val="18"/>
              </w:rPr>
            </w:pPr>
            <w:r w:rsidRPr="00622EAE">
              <w:rPr>
                <w:rFonts w:ascii="Arial" w:hAnsi="Arial"/>
                <w:snapToGrid w:val="0"/>
                <w:sz w:val="18"/>
                <w:szCs w:val="18"/>
              </w:rPr>
              <w:t>Dollars-$</w:t>
            </w:r>
          </w:p>
        </w:tc>
      </w:tr>
      <w:tr w:rsidR="009A3255" w:rsidTr="008C2C89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Commercial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Fee for Service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bookmarkEnd w:id="3"/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Medicare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Fee for Service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Medicaid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Fee for Service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Private Pay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OASAS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OMH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Charity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Bad Debt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 Other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" w:hAnsi="Arial"/>
                <w:snapToGrid w:val="0"/>
              </w:rPr>
              <w:t>100%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100%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A3255" w:rsidRDefault="009A3255" w:rsidP="009A3255">
      <w:pPr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9A3255">
      <w:pPr>
        <w:pStyle w:val="p15"/>
        <w:spacing w:line="240" w:lineRule="auto"/>
        <w:ind w:left="0"/>
        <w:rPr>
          <w:rFonts w:ascii="Arial" w:hAnsi="Arial" w:cs="Arial"/>
          <w:color w:val="000000"/>
        </w:rPr>
      </w:pPr>
    </w:p>
    <w:p w:rsidR="00790C2E" w:rsidRDefault="00790C2E" w:rsidP="00790C2E">
      <w:pPr>
        <w:pStyle w:val="p15"/>
        <w:spacing w:line="240" w:lineRule="auto"/>
        <w:ind w:left="0"/>
      </w:pPr>
      <w:r>
        <w:rPr>
          <w:i/>
          <w:sz w:val="16"/>
          <w:szCs w:val="16"/>
        </w:rPr>
        <w:t>(Rev. 7/2015)</w:t>
      </w:r>
    </w:p>
    <w:p w:rsidR="009A3255" w:rsidRDefault="009A3255" w:rsidP="009A3255">
      <w:pPr>
        <w:pStyle w:val="p15"/>
        <w:spacing w:line="240" w:lineRule="auto"/>
        <w:ind w:left="0"/>
      </w:pPr>
      <w:r>
        <w:rPr>
          <w:rFonts w:ascii="Arial" w:hAnsi="Arial" w:cs="Arial"/>
          <w:color w:val="000000"/>
        </w:rPr>
        <w:br w:type="page"/>
      </w:r>
    </w:p>
    <w:tbl>
      <w:tblPr>
        <w:tblW w:w="10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00"/>
        <w:gridCol w:w="414"/>
        <w:gridCol w:w="666"/>
        <w:gridCol w:w="960"/>
        <w:gridCol w:w="720"/>
        <w:gridCol w:w="1200"/>
        <w:gridCol w:w="894"/>
        <w:gridCol w:w="720"/>
        <w:gridCol w:w="1146"/>
        <w:gridCol w:w="840"/>
        <w:gridCol w:w="720"/>
        <w:gridCol w:w="1200"/>
      </w:tblGrid>
      <w:tr w:rsidR="009A3255" w:rsidTr="008C2C89">
        <w:trPr>
          <w:cantSplit/>
        </w:trPr>
        <w:tc>
          <w:tcPr>
            <w:tcW w:w="22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lastRenderedPageBreak/>
              <w:t>Outpatient Services</w:t>
            </w:r>
          </w:p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sz w:val="18"/>
              </w:rPr>
              <w:t>Source of Revenue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Total Current Year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First Year Incremental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Third Year Incremental</w:t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Visits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82146F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Net Revenue</w:t>
            </w:r>
            <w:r w:rsidR="00E478A9">
              <w:rPr>
                <w:rFonts w:ascii="Arial" w:hAnsi="Arial"/>
                <w:snapToGrid w:val="0"/>
                <w:sz w:val="18"/>
              </w:rPr>
              <w:t>*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174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Visits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82146F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Net Revenue</w:t>
            </w:r>
            <w:r w:rsidR="00E478A9">
              <w:rPr>
                <w:rFonts w:ascii="Arial" w:hAnsi="Arial"/>
                <w:snapToGrid w:val="0"/>
                <w:sz w:val="18"/>
              </w:rPr>
              <w:t>*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Visits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82146F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Net Revenue</w:t>
            </w:r>
            <w:r w:rsidR="00E478A9">
              <w:rPr>
                <w:rFonts w:ascii="Arial" w:hAnsi="Arial"/>
                <w:snapToGrid w:val="0"/>
                <w:sz w:val="18"/>
              </w:rPr>
              <w:t>*</w:t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Dollars ($)</w:t>
            </w: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Dollars ($)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Dollars ($)</w:t>
            </w:r>
          </w:p>
        </w:tc>
      </w:tr>
      <w:tr w:rsidR="009A3255" w:rsidTr="008C2C89">
        <w:trPr>
          <w:cantSplit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Commercial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Fee for Service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Medicare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Fee for Service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Medicaid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Fee for Service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-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Managed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Private Pay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OASAS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OMH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Charity Care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Bad Debt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All Other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ind w:right="-84"/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cantSplit/>
          <w:trHeight w:val="270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hanging="5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Total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right="-84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100%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24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100%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0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24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100%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36" w:right="-84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3255" w:rsidTr="008C2C89">
        <w:trPr>
          <w:trHeight w:val="270"/>
        </w:trPr>
        <w:tc>
          <w:tcPr>
            <w:tcW w:w="1614" w:type="dxa"/>
            <w:gridSpan w:val="2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666" w:type="dxa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894" w:type="dxa"/>
            <w:vAlign w:val="center"/>
          </w:tcPr>
          <w:p w:rsidR="009A3255" w:rsidRDefault="009A3255" w:rsidP="00D911F1">
            <w:pPr>
              <w:widowControl w:val="0"/>
              <w:ind w:left="-54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9A3255" w:rsidRDefault="009A3255" w:rsidP="00D911F1">
            <w:pPr>
              <w:widowControl w:val="0"/>
              <w:ind w:left="20" w:right="-84"/>
              <w:rPr>
                <w:rFonts w:ascii="Arial" w:hAnsi="Arial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</w:tr>
      <w:tr w:rsidR="009A3255" w:rsidTr="008C2C89">
        <w:trPr>
          <w:cantSplit/>
          <w:trHeight w:val="615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255" w:rsidRDefault="009A3255" w:rsidP="00D911F1">
            <w:pPr>
              <w:widowControl w:val="0"/>
              <w:ind w:left="218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Total of Inpatient and Outpatient Services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right="-84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42" w:right="-84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218" w:right="-84"/>
              <w:rPr>
                <w:rFonts w:ascii="Arial" w:hAnsi="Arial"/>
                <w:snapToGrid w:val="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255" w:rsidRDefault="009A3255" w:rsidP="00D911F1">
            <w:pPr>
              <w:widowControl w:val="0"/>
              <w:ind w:left="36" w:right="-84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</w:tbl>
    <w:p w:rsidR="009A3255" w:rsidRPr="00E62E98" w:rsidRDefault="009A3255" w:rsidP="009A3255">
      <w:pPr>
        <w:ind w:left="-1200" w:right="-84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00"/>
        <w:gridCol w:w="2524"/>
        <w:gridCol w:w="2524"/>
      </w:tblGrid>
      <w:tr w:rsidR="009A3255" w:rsidRPr="00E62E98" w:rsidTr="00D911F1">
        <w:tc>
          <w:tcPr>
            <w:tcW w:w="3700" w:type="dxa"/>
            <w:shd w:val="clear" w:color="auto" w:fill="auto"/>
          </w:tcPr>
          <w:p w:rsidR="009A3255" w:rsidRPr="00E62E98" w:rsidRDefault="009A3255" w:rsidP="00D911F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9A3255" w:rsidRPr="00E62E98" w:rsidRDefault="009A3255" w:rsidP="00D91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2E98">
              <w:rPr>
                <w:rFonts w:ascii="Arial" w:hAnsi="Arial" w:cs="Arial"/>
                <w:b/>
                <w:bCs/>
                <w:color w:val="000000"/>
              </w:rPr>
              <w:t>Title of Attachment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9A3255" w:rsidRPr="00E62E98" w:rsidRDefault="009A3255" w:rsidP="00D91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2E98">
              <w:rPr>
                <w:rFonts w:ascii="Arial" w:hAnsi="Arial" w:cs="Arial"/>
                <w:b/>
                <w:bCs/>
                <w:color w:val="000000"/>
              </w:rPr>
              <w:t>Filename of attachment</w:t>
            </w:r>
          </w:p>
        </w:tc>
      </w:tr>
      <w:tr w:rsidR="009A3255" w:rsidRPr="00E62E98" w:rsidTr="00D911F1">
        <w:tc>
          <w:tcPr>
            <w:tcW w:w="3700" w:type="dxa"/>
            <w:shd w:val="clear" w:color="auto" w:fill="auto"/>
          </w:tcPr>
          <w:p w:rsidR="009A3255" w:rsidRPr="00E62E98" w:rsidRDefault="009A3255" w:rsidP="00D911F1">
            <w:pPr>
              <w:rPr>
                <w:rFonts w:ascii="Arial" w:hAnsi="Arial"/>
                <w:color w:val="000000"/>
              </w:rPr>
            </w:pPr>
            <w:r w:rsidRPr="00E62E98">
              <w:rPr>
                <w:rFonts w:ascii="Arial" w:hAnsi="Arial"/>
                <w:color w:val="000000"/>
              </w:rPr>
              <w:t>1. In an attachment, provide the basis and supporting calculations for all revenues by payor.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A3255" w:rsidRPr="00E62E98" w:rsidRDefault="009A3255" w:rsidP="00D911F1">
            <w:pPr>
              <w:rPr>
                <w:color w:val="000000"/>
              </w:rPr>
            </w:pP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A3255" w:rsidRPr="00E62E98" w:rsidRDefault="009A3255" w:rsidP="00D911F1">
            <w:pPr>
              <w:rPr>
                <w:color w:val="000000"/>
              </w:rPr>
            </w:pP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A3255" w:rsidRPr="00E62E98" w:rsidTr="00D911F1">
        <w:tc>
          <w:tcPr>
            <w:tcW w:w="3700" w:type="dxa"/>
            <w:shd w:val="clear" w:color="auto" w:fill="auto"/>
          </w:tcPr>
          <w:p w:rsidR="009A3255" w:rsidRPr="00E62E98" w:rsidRDefault="009A3255" w:rsidP="00D911F1">
            <w:pPr>
              <w:rPr>
                <w:rFonts w:ascii="Arial" w:hAnsi="Arial"/>
                <w:color w:val="000000"/>
              </w:rPr>
            </w:pPr>
            <w:r w:rsidRPr="00E62E98">
              <w:rPr>
                <w:rFonts w:ascii="Arial" w:hAnsi="Arial"/>
                <w:color w:val="000000"/>
              </w:rPr>
              <w:t>2. In an attachment, provide the basis for charity care.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A3255" w:rsidRPr="00E62E98" w:rsidRDefault="009A3255" w:rsidP="00D911F1">
            <w:pPr>
              <w:rPr>
                <w:color w:val="000000"/>
              </w:rPr>
            </w:pP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A3255" w:rsidRPr="00E62E98" w:rsidRDefault="009A3255" w:rsidP="00D911F1">
            <w:pPr>
              <w:rPr>
                <w:color w:val="000000"/>
              </w:rPr>
            </w:pP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E62E9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A3255" w:rsidRDefault="009A3255" w:rsidP="009A3255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543296" w:rsidP="00AD5A1E">
      <w:pPr>
        <w:pStyle w:val="p15"/>
        <w:spacing w:line="240" w:lineRule="auto"/>
        <w:ind w:left="0"/>
      </w:pPr>
      <w:r>
        <w:t>*Net of Deductions from Revenue</w:t>
      </w: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C03314" w:rsidRDefault="00C03314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AD5A1E">
      <w:pPr>
        <w:pStyle w:val="p15"/>
        <w:spacing w:line="240" w:lineRule="auto"/>
        <w:ind w:left="0"/>
      </w:pPr>
    </w:p>
    <w:p w:rsidR="00790C2E" w:rsidRDefault="00790C2E" w:rsidP="00790C2E">
      <w:pPr>
        <w:pStyle w:val="p15"/>
        <w:spacing w:line="240" w:lineRule="auto"/>
        <w:ind w:left="0"/>
      </w:pPr>
      <w:r>
        <w:rPr>
          <w:i/>
          <w:sz w:val="16"/>
          <w:szCs w:val="16"/>
        </w:rPr>
        <w:t>(Rev. 7/2015)</w:t>
      </w:r>
    </w:p>
    <w:p w:rsidR="00AD5A1E" w:rsidRDefault="00990E5F" w:rsidP="00AD5A1E">
      <w:pPr>
        <w:pStyle w:val="p15"/>
        <w:spacing w:line="240" w:lineRule="auto"/>
        <w:ind w:left="0"/>
        <w:rPr>
          <w:sz w:val="20"/>
        </w:rPr>
      </w:pPr>
      <w:r w:rsidRPr="002806CA">
        <w:tab/>
      </w:r>
      <w:r w:rsidRPr="002806CA">
        <w:tab/>
      </w:r>
    </w:p>
    <w:sectPr w:rsidR="00AD5A1E" w:rsidSect="004B6330">
      <w:footerReference w:type="default" r:id="rId7"/>
      <w:type w:val="continuous"/>
      <w:pgSz w:w="12240" w:h="15840"/>
      <w:pgMar w:top="720" w:right="720" w:bottom="547" w:left="72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D3" w:rsidRDefault="008F3BD3">
      <w:r>
        <w:separator/>
      </w:r>
    </w:p>
  </w:endnote>
  <w:endnote w:type="continuationSeparator" w:id="0">
    <w:p w:rsidR="008F3BD3" w:rsidRDefault="008F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89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C2E" w:rsidRDefault="00790C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C2E" w:rsidRDefault="00790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D3" w:rsidRDefault="008F3BD3">
      <w:r>
        <w:separator/>
      </w:r>
    </w:p>
  </w:footnote>
  <w:footnote w:type="continuationSeparator" w:id="0">
    <w:p w:rsidR="008F3BD3" w:rsidRDefault="008F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3E"/>
    <w:multiLevelType w:val="hybridMultilevel"/>
    <w:tmpl w:val="1C6A5846"/>
    <w:lvl w:ilvl="0" w:tplc="833E6A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AC4EC9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19A0"/>
    <w:multiLevelType w:val="hybridMultilevel"/>
    <w:tmpl w:val="A3BA9D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919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B553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361653"/>
    <w:multiLevelType w:val="singleLevel"/>
    <w:tmpl w:val="6A188F4C"/>
    <w:lvl w:ilvl="0"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</w:abstractNum>
  <w:abstractNum w:abstractNumId="5" w15:restartNumberingAfterBreak="0">
    <w:nsid w:val="0CC8141A"/>
    <w:multiLevelType w:val="hybridMultilevel"/>
    <w:tmpl w:val="2710F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21AC3"/>
    <w:multiLevelType w:val="hybridMultilevel"/>
    <w:tmpl w:val="4C9C5662"/>
    <w:lvl w:ilvl="0" w:tplc="FF5E5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F97DE0"/>
    <w:multiLevelType w:val="hybridMultilevel"/>
    <w:tmpl w:val="F2CAEB5E"/>
    <w:lvl w:ilvl="0" w:tplc="44B427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B541D2"/>
    <w:multiLevelType w:val="hybridMultilevel"/>
    <w:tmpl w:val="99F26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1B7AF8"/>
    <w:multiLevelType w:val="multilevel"/>
    <w:tmpl w:val="902A197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A87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C4A8A"/>
    <w:multiLevelType w:val="hybridMultilevel"/>
    <w:tmpl w:val="C95E93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42178"/>
    <w:multiLevelType w:val="multilevel"/>
    <w:tmpl w:val="525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94F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F1538E"/>
    <w:multiLevelType w:val="hybridMultilevel"/>
    <w:tmpl w:val="47EA3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262C15"/>
    <w:multiLevelType w:val="hybridMultilevel"/>
    <w:tmpl w:val="D1A8D6F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16D51B0"/>
    <w:multiLevelType w:val="hybridMultilevel"/>
    <w:tmpl w:val="FBF20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C45E1"/>
    <w:multiLevelType w:val="hybridMultilevel"/>
    <w:tmpl w:val="CEFE83F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F84"/>
    <w:multiLevelType w:val="hybridMultilevel"/>
    <w:tmpl w:val="16949C36"/>
    <w:lvl w:ilvl="0" w:tplc="64F0BCD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932DB"/>
    <w:multiLevelType w:val="hybridMultilevel"/>
    <w:tmpl w:val="8FBCB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675DC"/>
    <w:multiLevelType w:val="hybridMultilevel"/>
    <w:tmpl w:val="9790FF26"/>
    <w:lvl w:ilvl="0" w:tplc="C52253B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 w15:restartNumberingAfterBreak="0">
    <w:nsid w:val="4AF2610A"/>
    <w:multiLevelType w:val="hybridMultilevel"/>
    <w:tmpl w:val="31840E8C"/>
    <w:lvl w:ilvl="0" w:tplc="7BDE7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A70CC"/>
    <w:multiLevelType w:val="hybridMultilevel"/>
    <w:tmpl w:val="377A8FC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D0AAC"/>
    <w:multiLevelType w:val="hybridMultilevel"/>
    <w:tmpl w:val="DD5C9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673E6"/>
    <w:multiLevelType w:val="hybridMultilevel"/>
    <w:tmpl w:val="001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41BD6"/>
    <w:multiLevelType w:val="multilevel"/>
    <w:tmpl w:val="1D2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13BF0"/>
    <w:multiLevelType w:val="hybridMultilevel"/>
    <w:tmpl w:val="DF904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C7889"/>
    <w:multiLevelType w:val="hybridMultilevel"/>
    <w:tmpl w:val="792AC5B8"/>
    <w:lvl w:ilvl="0" w:tplc="440CEC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8" w15:restartNumberingAfterBreak="0">
    <w:nsid w:val="5D8C0BDC"/>
    <w:multiLevelType w:val="hybridMultilevel"/>
    <w:tmpl w:val="507892E4"/>
    <w:lvl w:ilvl="0" w:tplc="2C60D19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 w15:restartNumberingAfterBreak="0">
    <w:nsid w:val="5FBA36BA"/>
    <w:multiLevelType w:val="hybridMultilevel"/>
    <w:tmpl w:val="200CEF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D6480C"/>
    <w:multiLevelType w:val="hybridMultilevel"/>
    <w:tmpl w:val="6AFA4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9A4F0B"/>
    <w:multiLevelType w:val="hybridMultilevel"/>
    <w:tmpl w:val="72B27CB4"/>
    <w:lvl w:ilvl="0" w:tplc="6D7E1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458A2"/>
    <w:multiLevelType w:val="hybridMultilevel"/>
    <w:tmpl w:val="C78A8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471B55"/>
    <w:multiLevelType w:val="multilevel"/>
    <w:tmpl w:val="656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94485"/>
    <w:multiLevelType w:val="singleLevel"/>
    <w:tmpl w:val="ECC02828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2160E85"/>
    <w:multiLevelType w:val="hybridMultilevel"/>
    <w:tmpl w:val="883A990E"/>
    <w:lvl w:ilvl="0" w:tplc="20BAE1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3B1989"/>
    <w:multiLevelType w:val="hybridMultilevel"/>
    <w:tmpl w:val="4F0008E4"/>
    <w:lvl w:ilvl="0" w:tplc="7C761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0453AA"/>
    <w:multiLevelType w:val="hybridMultilevel"/>
    <w:tmpl w:val="BD46CD2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9F33F1E"/>
    <w:multiLevelType w:val="singleLevel"/>
    <w:tmpl w:val="6054055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053BD1"/>
    <w:multiLevelType w:val="hybridMultilevel"/>
    <w:tmpl w:val="3072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5250D"/>
    <w:multiLevelType w:val="hybridMultilevel"/>
    <w:tmpl w:val="FA367C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6D5218"/>
    <w:multiLevelType w:val="hybridMultilevel"/>
    <w:tmpl w:val="493E6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8"/>
  </w:num>
  <w:num w:numId="3">
    <w:abstractNumId w:val="34"/>
  </w:num>
  <w:num w:numId="4">
    <w:abstractNumId w:val="2"/>
  </w:num>
  <w:num w:numId="5">
    <w:abstractNumId w:val="10"/>
  </w:num>
  <w:num w:numId="6">
    <w:abstractNumId w:val="31"/>
  </w:num>
  <w:num w:numId="7">
    <w:abstractNumId w:val="37"/>
  </w:num>
  <w:num w:numId="8">
    <w:abstractNumId w:val="15"/>
  </w:num>
  <w:num w:numId="9">
    <w:abstractNumId w:val="40"/>
  </w:num>
  <w:num w:numId="10">
    <w:abstractNumId w:val="0"/>
  </w:num>
  <w:num w:numId="11">
    <w:abstractNumId w:val="35"/>
  </w:num>
  <w:num w:numId="12">
    <w:abstractNumId w:val="8"/>
  </w:num>
  <w:num w:numId="13">
    <w:abstractNumId w:val="9"/>
  </w:num>
  <w:num w:numId="14">
    <w:abstractNumId w:val="19"/>
  </w:num>
  <w:num w:numId="15">
    <w:abstractNumId w:val="39"/>
  </w:num>
  <w:num w:numId="16">
    <w:abstractNumId w:val="13"/>
  </w:num>
  <w:num w:numId="17">
    <w:abstractNumId w:val="41"/>
  </w:num>
  <w:num w:numId="18">
    <w:abstractNumId w:val="14"/>
  </w:num>
  <w:num w:numId="19">
    <w:abstractNumId w:val="27"/>
  </w:num>
  <w:num w:numId="20">
    <w:abstractNumId w:val="22"/>
  </w:num>
  <w:num w:numId="21">
    <w:abstractNumId w:val="24"/>
  </w:num>
  <w:num w:numId="22">
    <w:abstractNumId w:val="5"/>
  </w:num>
  <w:num w:numId="23">
    <w:abstractNumId w:val="16"/>
  </w:num>
  <w:num w:numId="24">
    <w:abstractNumId w:val="21"/>
  </w:num>
  <w:num w:numId="25">
    <w:abstractNumId w:val="26"/>
  </w:num>
  <w:num w:numId="26">
    <w:abstractNumId w:val="3"/>
  </w:num>
  <w:num w:numId="27">
    <w:abstractNumId w:val="36"/>
  </w:num>
  <w:num w:numId="28">
    <w:abstractNumId w:val="6"/>
  </w:num>
  <w:num w:numId="29">
    <w:abstractNumId w:val="28"/>
  </w:num>
  <w:num w:numId="30">
    <w:abstractNumId w:val="7"/>
  </w:num>
  <w:num w:numId="31">
    <w:abstractNumId w:val="20"/>
  </w:num>
  <w:num w:numId="32">
    <w:abstractNumId w:val="33"/>
  </w:num>
  <w:num w:numId="33">
    <w:abstractNumId w:val="25"/>
  </w:num>
  <w:num w:numId="34">
    <w:abstractNumId w:val="12"/>
  </w:num>
  <w:num w:numId="35">
    <w:abstractNumId w:val="30"/>
  </w:num>
  <w:num w:numId="36">
    <w:abstractNumId w:val="1"/>
  </w:num>
  <w:num w:numId="37">
    <w:abstractNumId w:val="11"/>
  </w:num>
  <w:num w:numId="38">
    <w:abstractNumId w:val="23"/>
  </w:num>
  <w:num w:numId="39">
    <w:abstractNumId w:val="29"/>
  </w:num>
  <w:num w:numId="40">
    <w:abstractNumId w:val="17"/>
  </w:num>
  <w:num w:numId="41">
    <w:abstractNumId w:val="3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2C"/>
    <w:rsid w:val="00000A1E"/>
    <w:rsid w:val="00001450"/>
    <w:rsid w:val="00001C0D"/>
    <w:rsid w:val="0004583C"/>
    <w:rsid w:val="00065747"/>
    <w:rsid w:val="00082B12"/>
    <w:rsid w:val="00082EBE"/>
    <w:rsid w:val="000975A3"/>
    <w:rsid w:val="000B0B9A"/>
    <w:rsid w:val="000B6F33"/>
    <w:rsid w:val="000B7D21"/>
    <w:rsid w:val="000E18DC"/>
    <w:rsid w:val="000E6618"/>
    <w:rsid w:val="000F04B3"/>
    <w:rsid w:val="000F499B"/>
    <w:rsid w:val="000F6350"/>
    <w:rsid w:val="00140BEB"/>
    <w:rsid w:val="0014670D"/>
    <w:rsid w:val="00147623"/>
    <w:rsid w:val="00150E6D"/>
    <w:rsid w:val="00151A4F"/>
    <w:rsid w:val="001657BD"/>
    <w:rsid w:val="001963CD"/>
    <w:rsid w:val="001A50B4"/>
    <w:rsid w:val="001B1B74"/>
    <w:rsid w:val="001B5412"/>
    <w:rsid w:val="001C65C8"/>
    <w:rsid w:val="001D295B"/>
    <w:rsid w:val="001F76BD"/>
    <w:rsid w:val="00207801"/>
    <w:rsid w:val="00210E30"/>
    <w:rsid w:val="002154D2"/>
    <w:rsid w:val="00226CDD"/>
    <w:rsid w:val="002339C7"/>
    <w:rsid w:val="002375BA"/>
    <w:rsid w:val="002528F4"/>
    <w:rsid w:val="00261D62"/>
    <w:rsid w:val="00275180"/>
    <w:rsid w:val="0027752E"/>
    <w:rsid w:val="002806CA"/>
    <w:rsid w:val="00283F27"/>
    <w:rsid w:val="00291FE7"/>
    <w:rsid w:val="002964E6"/>
    <w:rsid w:val="00297E0C"/>
    <w:rsid w:val="002A193B"/>
    <w:rsid w:val="002A294F"/>
    <w:rsid w:val="002B78D8"/>
    <w:rsid w:val="002C0E69"/>
    <w:rsid w:val="002C4BA0"/>
    <w:rsid w:val="002E2015"/>
    <w:rsid w:val="002F40F8"/>
    <w:rsid w:val="003043C4"/>
    <w:rsid w:val="003168F0"/>
    <w:rsid w:val="003235C0"/>
    <w:rsid w:val="00330292"/>
    <w:rsid w:val="0033726F"/>
    <w:rsid w:val="0034232A"/>
    <w:rsid w:val="00344925"/>
    <w:rsid w:val="00354805"/>
    <w:rsid w:val="00362237"/>
    <w:rsid w:val="00371DF6"/>
    <w:rsid w:val="00375027"/>
    <w:rsid w:val="00387372"/>
    <w:rsid w:val="0038785F"/>
    <w:rsid w:val="00390BE4"/>
    <w:rsid w:val="003916B0"/>
    <w:rsid w:val="00392BBF"/>
    <w:rsid w:val="0039410F"/>
    <w:rsid w:val="003A7EE9"/>
    <w:rsid w:val="003B36B8"/>
    <w:rsid w:val="003B79F4"/>
    <w:rsid w:val="003C4EC8"/>
    <w:rsid w:val="003D09F0"/>
    <w:rsid w:val="003D4D37"/>
    <w:rsid w:val="003D65A9"/>
    <w:rsid w:val="003D7F57"/>
    <w:rsid w:val="003E340C"/>
    <w:rsid w:val="00420961"/>
    <w:rsid w:val="004211AF"/>
    <w:rsid w:val="004212F9"/>
    <w:rsid w:val="00423387"/>
    <w:rsid w:val="004237EC"/>
    <w:rsid w:val="00427C60"/>
    <w:rsid w:val="004307F1"/>
    <w:rsid w:val="00436DFB"/>
    <w:rsid w:val="00447869"/>
    <w:rsid w:val="0047256E"/>
    <w:rsid w:val="004741A9"/>
    <w:rsid w:val="00483695"/>
    <w:rsid w:val="004B6330"/>
    <w:rsid w:val="004C10A9"/>
    <w:rsid w:val="004C3AA6"/>
    <w:rsid w:val="004D5721"/>
    <w:rsid w:val="00504953"/>
    <w:rsid w:val="00507830"/>
    <w:rsid w:val="00511A3E"/>
    <w:rsid w:val="00535325"/>
    <w:rsid w:val="0054035C"/>
    <w:rsid w:val="00543296"/>
    <w:rsid w:val="005462DF"/>
    <w:rsid w:val="005559E5"/>
    <w:rsid w:val="00556400"/>
    <w:rsid w:val="00564185"/>
    <w:rsid w:val="00575EA3"/>
    <w:rsid w:val="005911C6"/>
    <w:rsid w:val="005A55C9"/>
    <w:rsid w:val="005C2932"/>
    <w:rsid w:val="005C48F8"/>
    <w:rsid w:val="005C6657"/>
    <w:rsid w:val="005D3792"/>
    <w:rsid w:val="005D5EFB"/>
    <w:rsid w:val="005E646B"/>
    <w:rsid w:val="006014EA"/>
    <w:rsid w:val="006303EF"/>
    <w:rsid w:val="00634241"/>
    <w:rsid w:val="00646EAB"/>
    <w:rsid w:val="006643BC"/>
    <w:rsid w:val="00665467"/>
    <w:rsid w:val="006671E7"/>
    <w:rsid w:val="00670604"/>
    <w:rsid w:val="006724B3"/>
    <w:rsid w:val="006733AB"/>
    <w:rsid w:val="00685489"/>
    <w:rsid w:val="0069138C"/>
    <w:rsid w:val="006B4B07"/>
    <w:rsid w:val="006C4D1F"/>
    <w:rsid w:val="006D3C1C"/>
    <w:rsid w:val="006F1467"/>
    <w:rsid w:val="006F3BBE"/>
    <w:rsid w:val="00700476"/>
    <w:rsid w:val="007004CD"/>
    <w:rsid w:val="007037EC"/>
    <w:rsid w:val="00707873"/>
    <w:rsid w:val="00711631"/>
    <w:rsid w:val="007161EF"/>
    <w:rsid w:val="00726EAB"/>
    <w:rsid w:val="007337CA"/>
    <w:rsid w:val="00740BA5"/>
    <w:rsid w:val="00754FA1"/>
    <w:rsid w:val="00776DCF"/>
    <w:rsid w:val="00777121"/>
    <w:rsid w:val="00785BAE"/>
    <w:rsid w:val="0078685A"/>
    <w:rsid w:val="00790965"/>
    <w:rsid w:val="00790C2E"/>
    <w:rsid w:val="0079337D"/>
    <w:rsid w:val="00795E06"/>
    <w:rsid w:val="007A15DD"/>
    <w:rsid w:val="007B1F63"/>
    <w:rsid w:val="007B2E2E"/>
    <w:rsid w:val="007B521F"/>
    <w:rsid w:val="007C0BB6"/>
    <w:rsid w:val="007E2B14"/>
    <w:rsid w:val="007E6FBA"/>
    <w:rsid w:val="007E7EC8"/>
    <w:rsid w:val="007F2280"/>
    <w:rsid w:val="007F7635"/>
    <w:rsid w:val="008053F7"/>
    <w:rsid w:val="0082146F"/>
    <w:rsid w:val="00821634"/>
    <w:rsid w:val="00822844"/>
    <w:rsid w:val="00826C18"/>
    <w:rsid w:val="008270E4"/>
    <w:rsid w:val="008716F4"/>
    <w:rsid w:val="008812ED"/>
    <w:rsid w:val="008958CA"/>
    <w:rsid w:val="00897904"/>
    <w:rsid w:val="008A66EF"/>
    <w:rsid w:val="008B25D4"/>
    <w:rsid w:val="008B6D68"/>
    <w:rsid w:val="008C2C89"/>
    <w:rsid w:val="008C56C6"/>
    <w:rsid w:val="008E5CCD"/>
    <w:rsid w:val="008E7278"/>
    <w:rsid w:val="008F3BD3"/>
    <w:rsid w:val="00902072"/>
    <w:rsid w:val="00922576"/>
    <w:rsid w:val="00925BA3"/>
    <w:rsid w:val="00930EFA"/>
    <w:rsid w:val="009337A6"/>
    <w:rsid w:val="00954AD8"/>
    <w:rsid w:val="009605F6"/>
    <w:rsid w:val="0097372C"/>
    <w:rsid w:val="00974459"/>
    <w:rsid w:val="0097703A"/>
    <w:rsid w:val="00983E35"/>
    <w:rsid w:val="00990E5F"/>
    <w:rsid w:val="00994E5D"/>
    <w:rsid w:val="009A3255"/>
    <w:rsid w:val="009B71BB"/>
    <w:rsid w:val="009C12BB"/>
    <w:rsid w:val="009C29EB"/>
    <w:rsid w:val="009D004E"/>
    <w:rsid w:val="009D5DC8"/>
    <w:rsid w:val="009D6814"/>
    <w:rsid w:val="009F2343"/>
    <w:rsid w:val="00A04A3B"/>
    <w:rsid w:val="00A072BF"/>
    <w:rsid w:val="00A101AE"/>
    <w:rsid w:val="00A10C3C"/>
    <w:rsid w:val="00A2409A"/>
    <w:rsid w:val="00A3014F"/>
    <w:rsid w:val="00A30D3A"/>
    <w:rsid w:val="00A3549B"/>
    <w:rsid w:val="00A42411"/>
    <w:rsid w:val="00A50491"/>
    <w:rsid w:val="00A514BB"/>
    <w:rsid w:val="00A62AED"/>
    <w:rsid w:val="00A66EFC"/>
    <w:rsid w:val="00AC0850"/>
    <w:rsid w:val="00AC3A05"/>
    <w:rsid w:val="00AD5A1E"/>
    <w:rsid w:val="00AE2B9B"/>
    <w:rsid w:val="00AF4C9F"/>
    <w:rsid w:val="00AF5959"/>
    <w:rsid w:val="00B00E02"/>
    <w:rsid w:val="00B03B2F"/>
    <w:rsid w:val="00B14BE5"/>
    <w:rsid w:val="00B23638"/>
    <w:rsid w:val="00B26AAC"/>
    <w:rsid w:val="00B450E7"/>
    <w:rsid w:val="00B45DBC"/>
    <w:rsid w:val="00B52D22"/>
    <w:rsid w:val="00B604BD"/>
    <w:rsid w:val="00B61CCA"/>
    <w:rsid w:val="00B71992"/>
    <w:rsid w:val="00B76F8C"/>
    <w:rsid w:val="00BB73B1"/>
    <w:rsid w:val="00BB7B17"/>
    <w:rsid w:val="00BE108F"/>
    <w:rsid w:val="00BE329E"/>
    <w:rsid w:val="00BF1444"/>
    <w:rsid w:val="00BF21BB"/>
    <w:rsid w:val="00BF3A07"/>
    <w:rsid w:val="00BF4E3B"/>
    <w:rsid w:val="00C03314"/>
    <w:rsid w:val="00C22035"/>
    <w:rsid w:val="00C31326"/>
    <w:rsid w:val="00C375FF"/>
    <w:rsid w:val="00C44D54"/>
    <w:rsid w:val="00C506AE"/>
    <w:rsid w:val="00C61499"/>
    <w:rsid w:val="00C6415B"/>
    <w:rsid w:val="00C6582A"/>
    <w:rsid w:val="00C843DD"/>
    <w:rsid w:val="00C94DC2"/>
    <w:rsid w:val="00CB3AB9"/>
    <w:rsid w:val="00CC65DA"/>
    <w:rsid w:val="00CD5464"/>
    <w:rsid w:val="00CE36E7"/>
    <w:rsid w:val="00D0200C"/>
    <w:rsid w:val="00D11386"/>
    <w:rsid w:val="00D1791C"/>
    <w:rsid w:val="00D35EDC"/>
    <w:rsid w:val="00D37BAA"/>
    <w:rsid w:val="00D442B9"/>
    <w:rsid w:val="00D5022E"/>
    <w:rsid w:val="00D753CF"/>
    <w:rsid w:val="00D904C5"/>
    <w:rsid w:val="00D911F1"/>
    <w:rsid w:val="00D92B1F"/>
    <w:rsid w:val="00DA148F"/>
    <w:rsid w:val="00DB369F"/>
    <w:rsid w:val="00DB3B9F"/>
    <w:rsid w:val="00DE09F5"/>
    <w:rsid w:val="00DE78F1"/>
    <w:rsid w:val="00DF15CC"/>
    <w:rsid w:val="00DF40B2"/>
    <w:rsid w:val="00E3186D"/>
    <w:rsid w:val="00E45E12"/>
    <w:rsid w:val="00E478A9"/>
    <w:rsid w:val="00E50D05"/>
    <w:rsid w:val="00E51119"/>
    <w:rsid w:val="00E51555"/>
    <w:rsid w:val="00E55A09"/>
    <w:rsid w:val="00E62EA3"/>
    <w:rsid w:val="00E6522C"/>
    <w:rsid w:val="00E711B2"/>
    <w:rsid w:val="00E72DBD"/>
    <w:rsid w:val="00E774C2"/>
    <w:rsid w:val="00E77E85"/>
    <w:rsid w:val="00E90428"/>
    <w:rsid w:val="00EE11AC"/>
    <w:rsid w:val="00EE5BAF"/>
    <w:rsid w:val="00F0113F"/>
    <w:rsid w:val="00F26431"/>
    <w:rsid w:val="00F30D49"/>
    <w:rsid w:val="00F439E9"/>
    <w:rsid w:val="00F44260"/>
    <w:rsid w:val="00F4483D"/>
    <w:rsid w:val="00F46326"/>
    <w:rsid w:val="00F574B7"/>
    <w:rsid w:val="00F60350"/>
    <w:rsid w:val="00F72BE5"/>
    <w:rsid w:val="00F74A4D"/>
    <w:rsid w:val="00F84535"/>
    <w:rsid w:val="00F87733"/>
    <w:rsid w:val="00F961E6"/>
    <w:rsid w:val="00FA5B6C"/>
    <w:rsid w:val="00FB3DC1"/>
    <w:rsid w:val="00FB3DDF"/>
    <w:rsid w:val="00FB65D9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05C9-7827-41C6-BFEF-A3EA42F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264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204"/>
      </w:tabs>
      <w:spacing w:line="240" w:lineRule="atLeast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204"/>
      </w:tabs>
      <w:spacing w:line="232" w:lineRule="atLeast"/>
    </w:pPr>
    <w:rPr>
      <w:sz w:val="24"/>
    </w:rPr>
  </w:style>
  <w:style w:type="paragraph" w:customStyle="1" w:styleId="p4">
    <w:name w:val="p4"/>
    <w:basedOn w:val="Normal"/>
    <w:pPr>
      <w:widowControl w:val="0"/>
      <w:tabs>
        <w:tab w:val="left" w:pos="204"/>
        <w:tab w:val="left" w:pos="3407"/>
      </w:tabs>
      <w:spacing w:line="232" w:lineRule="atLeast"/>
      <w:ind w:firstLine="204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204"/>
      </w:tabs>
      <w:spacing w:line="221" w:lineRule="atLeast"/>
    </w:pPr>
    <w:rPr>
      <w:sz w:val="24"/>
    </w:rPr>
  </w:style>
  <w:style w:type="paragraph" w:customStyle="1" w:styleId="c8">
    <w:name w:val="c8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6">
    <w:name w:val="p6"/>
    <w:basedOn w:val="Normal"/>
    <w:pPr>
      <w:widowControl w:val="0"/>
      <w:tabs>
        <w:tab w:val="left" w:pos="204"/>
      </w:tabs>
      <w:spacing w:line="232" w:lineRule="atLeast"/>
      <w:jc w:val="both"/>
    </w:pPr>
    <w:rPr>
      <w:sz w:val="24"/>
    </w:rPr>
  </w:style>
  <w:style w:type="paragraph" w:customStyle="1" w:styleId="p13">
    <w:name w:val="p13"/>
    <w:basedOn w:val="Normal"/>
    <w:pPr>
      <w:widowControl w:val="0"/>
      <w:tabs>
        <w:tab w:val="left" w:pos="1536"/>
      </w:tabs>
      <w:spacing w:line="240" w:lineRule="atLeast"/>
      <w:ind w:left="96"/>
    </w:pPr>
    <w:rPr>
      <w:sz w:val="24"/>
    </w:rPr>
  </w:style>
  <w:style w:type="paragraph" w:customStyle="1" w:styleId="p15">
    <w:name w:val="p15"/>
    <w:basedOn w:val="Normal"/>
    <w:pPr>
      <w:widowControl w:val="0"/>
      <w:tabs>
        <w:tab w:val="left" w:pos="4563"/>
      </w:tabs>
      <w:spacing w:line="240" w:lineRule="atLeast"/>
      <w:ind w:left="3123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720" w:right="-900"/>
    </w:pPr>
  </w:style>
  <w:style w:type="paragraph" w:styleId="CommentText">
    <w:name w:val="annotation text"/>
    <w:basedOn w:val="Normal"/>
    <w:semiHidden/>
    <w:pPr>
      <w:widowControl w:val="0"/>
    </w:pPr>
  </w:style>
  <w:style w:type="paragraph" w:styleId="BodyText">
    <w:name w:val="Body Text"/>
    <w:basedOn w:val="Normal"/>
    <w:pPr>
      <w:widowControl w:val="0"/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447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C4D1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C4D1F"/>
    <w:pPr>
      <w:jc w:val="center"/>
    </w:pPr>
    <w:rPr>
      <w:b/>
      <w:sz w:val="32"/>
      <w:u w:val="single"/>
    </w:rPr>
  </w:style>
  <w:style w:type="character" w:styleId="Hyperlink">
    <w:name w:val="Hyperlink"/>
    <w:rsid w:val="00B71992"/>
    <w:rPr>
      <w:color w:val="0000FF"/>
      <w:u w:val="single"/>
    </w:r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26431"/>
    <w:pPr>
      <w:spacing w:after="120" w:line="480" w:lineRule="auto"/>
    </w:pPr>
  </w:style>
  <w:style w:type="paragraph" w:styleId="NormalWeb">
    <w:name w:val="Normal (Web)"/>
    <w:basedOn w:val="Normal"/>
    <w:rsid w:val="00BB7B17"/>
    <w:pPr>
      <w:spacing w:before="240" w:after="240" w:line="280" w:lineRule="atLeast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0F63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6350"/>
    <w:pPr>
      <w:widowControl/>
    </w:pPr>
    <w:rPr>
      <w:b/>
      <w:bCs/>
    </w:rPr>
  </w:style>
  <w:style w:type="character" w:customStyle="1" w:styleId="CommentSubjectChar">
    <w:name w:val="Comment Subject Char"/>
    <w:link w:val="CommentSubject"/>
    <w:rsid w:val="009A325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9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633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205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024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141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1589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YORK - DEPARTMENT OF HEALTH</vt:lpstr>
    </vt:vector>
  </TitlesOfParts>
  <Company>NYS-DOH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YORK - DEPARTMENT OF HEALTH</dc:title>
  <dc:subject/>
  <dc:creator>Reggie Tedesco</dc:creator>
  <cp:keywords/>
  <dc:description/>
  <cp:lastModifiedBy>Henry Joseph</cp:lastModifiedBy>
  <cp:revision>4</cp:revision>
  <cp:lastPrinted>2015-07-14T18:58:00Z</cp:lastPrinted>
  <dcterms:created xsi:type="dcterms:W3CDTF">2015-07-14T18:37:00Z</dcterms:created>
  <dcterms:modified xsi:type="dcterms:W3CDTF">2015-07-14T19:01:00Z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ckingNumber">
    <vt:lpwstr> </vt:lpwstr>
  </property>
</Properties>
</file>